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33" w:rsidRDefault="00825433" w:rsidP="00825433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Экзаменационные вопросы </w:t>
      </w:r>
    </w:p>
    <w:p w:rsidR="00825433" w:rsidRPr="00825433" w:rsidRDefault="00825433" w:rsidP="00825433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«Экономический анализ</w:t>
      </w:r>
      <w:bookmarkStart w:id="0" w:name="_GoBack"/>
      <w:bookmarkEnd w:id="0"/>
      <w:r>
        <w:rPr>
          <w:b/>
          <w:bCs/>
          <w:sz w:val="28"/>
          <w:szCs w:val="28"/>
        </w:rPr>
        <w:t>»</w:t>
      </w:r>
    </w:p>
    <w:p w:rsidR="00825433" w:rsidRPr="00825433" w:rsidRDefault="00825433" w:rsidP="0082543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1. Экономический анализ как наука и практика</w:t>
      </w: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2. Значение и перспективы развития экономического анализа в современных условиях</w:t>
      </w: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3. Принципы экономического анализа</w:t>
      </w: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4. Предмет и задачи экономического анализа</w:t>
      </w: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5. Место экономического анализа в системе управления</w:t>
      </w: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6. Содержание и цель экономического анализа</w:t>
      </w:r>
    </w:p>
    <w:p w:rsidR="00B10E51" w:rsidRPr="00825433" w:rsidRDefault="00B10E51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7. Место анализа в системе экономических наук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B10E51" w:rsidRPr="00825433">
        <w:rPr>
          <w:iCs/>
          <w:sz w:val="28"/>
          <w:szCs w:val="28"/>
        </w:rPr>
        <w:t>. Метод экономического анализа и его особенности</w:t>
      </w:r>
    </w:p>
    <w:p w:rsidR="00B10E51" w:rsidRPr="00825433" w:rsidRDefault="00226FA8" w:rsidP="0082543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10E51" w:rsidRPr="00825433">
        <w:rPr>
          <w:color w:val="000000"/>
          <w:sz w:val="28"/>
          <w:szCs w:val="28"/>
        </w:rPr>
        <w:t>. Качественные и количественные методы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B10E51" w:rsidRPr="00825433">
        <w:rPr>
          <w:iCs/>
          <w:sz w:val="28"/>
          <w:szCs w:val="28"/>
        </w:rPr>
        <w:t>. Методика экономического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</w:t>
      </w:r>
      <w:r w:rsidR="00B10E51" w:rsidRPr="00825433">
        <w:rPr>
          <w:iCs/>
          <w:sz w:val="28"/>
          <w:szCs w:val="28"/>
        </w:rPr>
        <w:t>. Система аналитических показателей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12</w:t>
      </w:r>
      <w:r w:rsidR="00B10E51" w:rsidRPr="00825433">
        <w:rPr>
          <w:iCs/>
          <w:sz w:val="28"/>
          <w:szCs w:val="28"/>
        </w:rPr>
        <w:t>. Сравнение как элемент методики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13</w:t>
      </w:r>
      <w:r w:rsidR="00B10E51" w:rsidRPr="00825433">
        <w:rPr>
          <w:iCs/>
          <w:sz w:val="28"/>
          <w:szCs w:val="28"/>
        </w:rPr>
        <w:t>. Группировки и детализация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14</w:t>
      </w:r>
      <w:r w:rsidR="00B10E51" w:rsidRPr="00825433">
        <w:rPr>
          <w:iCs/>
          <w:sz w:val="28"/>
          <w:szCs w:val="28"/>
        </w:rPr>
        <w:t>. Взаимосвязанное изучение хозяйственных процессов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15</w:t>
      </w:r>
      <w:r w:rsidR="00B10E51" w:rsidRPr="00825433">
        <w:rPr>
          <w:iCs/>
          <w:sz w:val="28"/>
          <w:szCs w:val="28"/>
        </w:rPr>
        <w:t>. Элиминирование как элемент методики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16</w:t>
      </w:r>
      <w:r w:rsidR="00B10E51" w:rsidRPr="00825433">
        <w:rPr>
          <w:iCs/>
          <w:sz w:val="28"/>
          <w:szCs w:val="28"/>
        </w:rPr>
        <w:t>. Обобщение результатов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17</w:t>
      </w:r>
      <w:r w:rsidR="00B10E51" w:rsidRPr="00825433">
        <w:rPr>
          <w:iCs/>
          <w:sz w:val="28"/>
          <w:szCs w:val="28"/>
        </w:rPr>
        <w:t>. Система факторов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18</w:t>
      </w:r>
      <w:r w:rsidR="00B10E51" w:rsidRPr="00825433">
        <w:rPr>
          <w:iCs/>
          <w:sz w:val="28"/>
          <w:szCs w:val="28"/>
        </w:rPr>
        <w:t>. Способы образования аналитических формул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19</w:t>
      </w:r>
      <w:r w:rsidR="00B10E51" w:rsidRPr="00825433">
        <w:rPr>
          <w:iCs/>
          <w:sz w:val="28"/>
          <w:szCs w:val="28"/>
        </w:rPr>
        <w:t>. Понятие математической модели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20</w:t>
      </w:r>
      <w:r w:rsidR="00B10E51" w:rsidRPr="00825433">
        <w:rPr>
          <w:iCs/>
          <w:sz w:val="28"/>
          <w:szCs w:val="28"/>
        </w:rPr>
        <w:t>. Экономико-математические методы, применяемые в экономическом анализе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21</w:t>
      </w:r>
      <w:r w:rsidR="00B10E51" w:rsidRPr="00825433">
        <w:rPr>
          <w:iCs/>
          <w:sz w:val="28"/>
          <w:szCs w:val="28"/>
        </w:rPr>
        <w:t>. Традиционные методы экономической статистики и их использование в экономическом анализе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22</w:t>
      </w:r>
      <w:r w:rsidR="00B10E51" w:rsidRPr="00825433">
        <w:rPr>
          <w:iCs/>
          <w:sz w:val="28"/>
          <w:szCs w:val="28"/>
        </w:rPr>
        <w:t>. Экономико-статистические методы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23</w:t>
      </w:r>
      <w:r w:rsidR="00B10E51" w:rsidRPr="00825433">
        <w:rPr>
          <w:iCs/>
          <w:sz w:val="28"/>
          <w:szCs w:val="28"/>
        </w:rPr>
        <w:t>. Экономико-математическое моделирование как основа проведения многофакторного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24</w:t>
      </w:r>
      <w:r w:rsidR="00B10E51" w:rsidRPr="00825433">
        <w:rPr>
          <w:iCs/>
          <w:sz w:val="28"/>
          <w:szCs w:val="28"/>
        </w:rPr>
        <w:t>. Индексный метод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25</w:t>
      </w:r>
      <w:r w:rsidR="00B10E51" w:rsidRPr="00825433">
        <w:rPr>
          <w:iCs/>
          <w:sz w:val="28"/>
          <w:szCs w:val="28"/>
        </w:rPr>
        <w:t>. Способ цепных подстановок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26</w:t>
      </w:r>
      <w:r w:rsidR="00B10E51" w:rsidRPr="00825433">
        <w:rPr>
          <w:iCs/>
          <w:sz w:val="28"/>
          <w:szCs w:val="28"/>
        </w:rPr>
        <w:t xml:space="preserve">. Способы </w:t>
      </w:r>
      <w:proofErr w:type="gramStart"/>
      <w:r w:rsidR="00B10E51" w:rsidRPr="00825433">
        <w:rPr>
          <w:iCs/>
          <w:sz w:val="28"/>
          <w:szCs w:val="28"/>
        </w:rPr>
        <w:t>абсолютных</w:t>
      </w:r>
      <w:proofErr w:type="gramEnd"/>
      <w:r w:rsidR="00B10E51" w:rsidRPr="00825433">
        <w:rPr>
          <w:iCs/>
          <w:sz w:val="28"/>
          <w:szCs w:val="28"/>
        </w:rPr>
        <w:t xml:space="preserve"> и относительных разниц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27</w:t>
      </w:r>
      <w:r w:rsidR="00B10E51" w:rsidRPr="00825433">
        <w:rPr>
          <w:iCs/>
          <w:sz w:val="28"/>
          <w:szCs w:val="28"/>
        </w:rPr>
        <w:t>. Интегральный метод факторного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28</w:t>
      </w:r>
      <w:r w:rsidR="00B10E51" w:rsidRPr="00825433">
        <w:rPr>
          <w:iCs/>
          <w:sz w:val="28"/>
          <w:szCs w:val="28"/>
        </w:rPr>
        <w:t>. Исследование операций, сетевые и матричные модели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29</w:t>
      </w:r>
      <w:r w:rsidR="00B10E51" w:rsidRPr="00825433">
        <w:rPr>
          <w:iCs/>
          <w:sz w:val="28"/>
          <w:szCs w:val="28"/>
        </w:rPr>
        <w:t>. Оптимальное программирование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30</w:t>
      </w:r>
      <w:r w:rsidR="00B10E51" w:rsidRPr="00825433">
        <w:rPr>
          <w:iCs/>
          <w:sz w:val="28"/>
          <w:szCs w:val="28"/>
        </w:rPr>
        <w:t>. Кластерный анализ и метод главных компонент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31</w:t>
      </w:r>
      <w:r w:rsidR="00B10E51" w:rsidRPr="00825433">
        <w:rPr>
          <w:iCs/>
          <w:sz w:val="28"/>
          <w:szCs w:val="28"/>
        </w:rPr>
        <w:t>. Классификация видов экономического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32</w:t>
      </w:r>
      <w:r w:rsidR="00B10E51" w:rsidRPr="00825433">
        <w:rPr>
          <w:iCs/>
          <w:sz w:val="28"/>
          <w:szCs w:val="28"/>
        </w:rPr>
        <w:t>. Предварительный анализ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33</w:t>
      </w:r>
      <w:r w:rsidR="00B10E51" w:rsidRPr="00825433">
        <w:rPr>
          <w:iCs/>
          <w:sz w:val="28"/>
          <w:szCs w:val="28"/>
        </w:rPr>
        <w:t>. Оперативный анализ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34</w:t>
      </w:r>
      <w:r w:rsidR="00B10E51" w:rsidRPr="00825433">
        <w:rPr>
          <w:iCs/>
          <w:sz w:val="28"/>
          <w:szCs w:val="28"/>
        </w:rPr>
        <w:t>. Последующий анализ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35</w:t>
      </w:r>
      <w:r w:rsidR="00B10E51" w:rsidRPr="00825433">
        <w:rPr>
          <w:iCs/>
          <w:sz w:val="28"/>
          <w:szCs w:val="28"/>
        </w:rPr>
        <w:t>. Особенности финансово-экономического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36</w:t>
      </w:r>
      <w:r w:rsidR="00B10E51" w:rsidRPr="00825433">
        <w:rPr>
          <w:iCs/>
          <w:sz w:val="28"/>
          <w:szCs w:val="28"/>
        </w:rPr>
        <w:t>. Особенности технико-экономического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37</w:t>
      </w:r>
      <w:r w:rsidR="00B10E51" w:rsidRPr="00825433">
        <w:rPr>
          <w:iCs/>
          <w:sz w:val="28"/>
          <w:szCs w:val="28"/>
        </w:rPr>
        <w:t>. Особенности сравнительного (межзаводского) анализа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38</w:t>
      </w:r>
      <w:r w:rsidR="00B10E51" w:rsidRPr="00825433">
        <w:rPr>
          <w:iCs/>
          <w:sz w:val="28"/>
          <w:szCs w:val="28"/>
        </w:rPr>
        <w:t>. Функционально-стоимостной анализ</w:t>
      </w:r>
    </w:p>
    <w:p w:rsidR="00B10E51" w:rsidRPr="00825433" w:rsidRDefault="00226FA8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39</w:t>
      </w:r>
      <w:r w:rsidR="00B10E51" w:rsidRPr="00825433">
        <w:rPr>
          <w:iCs/>
          <w:sz w:val="28"/>
          <w:szCs w:val="28"/>
        </w:rPr>
        <w:t>. Стратегический анализ</w:t>
      </w:r>
    </w:p>
    <w:p w:rsidR="003D7403" w:rsidRDefault="003D7403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40. Факторы, учитываемые при выборе методов стратегического анализа</w:t>
      </w:r>
    </w:p>
    <w:p w:rsidR="003D7403" w:rsidRDefault="003D7403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41. Базовые принципы стратегического анализа</w:t>
      </w:r>
    </w:p>
    <w:p w:rsidR="00B10E51" w:rsidRPr="00825433" w:rsidRDefault="003D7403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42</w:t>
      </w:r>
      <w:r w:rsidR="00B10E51" w:rsidRPr="00825433">
        <w:rPr>
          <w:iCs/>
          <w:sz w:val="28"/>
          <w:szCs w:val="28"/>
        </w:rPr>
        <w:t>. Маркетинговый анализ</w:t>
      </w:r>
    </w:p>
    <w:p w:rsidR="00B10E51" w:rsidRDefault="003D7403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43</w:t>
      </w:r>
      <w:r w:rsidR="00B10E51" w:rsidRPr="00825433">
        <w:rPr>
          <w:iCs/>
          <w:sz w:val="28"/>
          <w:szCs w:val="28"/>
        </w:rPr>
        <w:t>. Ситуационный анализ</w:t>
      </w:r>
    </w:p>
    <w:p w:rsidR="003D7403" w:rsidRPr="00825433" w:rsidRDefault="003D7403" w:rsidP="00825433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44. Аналитические методы и процедуры, используемые в ситуационном анализе</w:t>
      </w:r>
    </w:p>
    <w:p w:rsidR="00B10E51" w:rsidRPr="00825433" w:rsidRDefault="003D7403" w:rsidP="00825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B10E51" w:rsidRPr="00825433">
        <w:rPr>
          <w:sz w:val="28"/>
          <w:szCs w:val="28"/>
        </w:rPr>
        <w:t>. Классификация резервов</w:t>
      </w:r>
    </w:p>
    <w:p w:rsidR="00B10E51" w:rsidRPr="00825433" w:rsidRDefault="003D7403" w:rsidP="00825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B10E51" w:rsidRPr="00825433">
        <w:rPr>
          <w:sz w:val="28"/>
          <w:szCs w:val="28"/>
        </w:rPr>
        <w:t>. Принципы поиска резервов</w:t>
      </w:r>
    </w:p>
    <w:p w:rsidR="00B10E51" w:rsidRPr="00825433" w:rsidRDefault="003D7403" w:rsidP="00825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B10E51" w:rsidRPr="00825433">
        <w:rPr>
          <w:sz w:val="28"/>
          <w:szCs w:val="28"/>
        </w:rPr>
        <w:t>. Организация и этапы проведения экономического анализа</w:t>
      </w:r>
    </w:p>
    <w:p w:rsidR="00B10E51" w:rsidRPr="00825433" w:rsidRDefault="003D7403" w:rsidP="00825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B10E51" w:rsidRPr="00825433">
        <w:rPr>
          <w:sz w:val="28"/>
          <w:szCs w:val="28"/>
        </w:rPr>
        <w:t>. Источники информации для анализа и проверка их достоверности</w:t>
      </w:r>
    </w:p>
    <w:p w:rsidR="007110FE" w:rsidRDefault="003D7403" w:rsidP="00825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 Виды экономического анализа и их роль в управлении</w:t>
      </w:r>
    </w:p>
    <w:p w:rsidR="003D7403" w:rsidRPr="00825433" w:rsidRDefault="003D7403" w:rsidP="003D74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Организационное и информационное обеспечение экономического анализа</w:t>
      </w:r>
    </w:p>
    <w:sectPr w:rsidR="003D7403" w:rsidRPr="00825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51"/>
    <w:rsid w:val="0003668A"/>
    <w:rsid w:val="0005594D"/>
    <w:rsid w:val="000C0372"/>
    <w:rsid w:val="001D0A09"/>
    <w:rsid w:val="00226FA8"/>
    <w:rsid w:val="003D7403"/>
    <w:rsid w:val="007110FE"/>
    <w:rsid w:val="00825433"/>
    <w:rsid w:val="00B10E51"/>
    <w:rsid w:val="00D3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10</cp:revision>
  <cp:lastPrinted>2020-09-13T15:06:00Z</cp:lastPrinted>
  <dcterms:created xsi:type="dcterms:W3CDTF">2019-12-27T10:57:00Z</dcterms:created>
  <dcterms:modified xsi:type="dcterms:W3CDTF">2022-06-25T22:44:00Z</dcterms:modified>
</cp:coreProperties>
</file>